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040503EB" w14:textId="77777777" w:rsidR="005E3CF4" w:rsidRDefault="005E3CF4" w:rsidP="00EF1CA6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</w:p>
    <w:p w14:paraId="618ED07B" w14:textId="4F417388" w:rsidR="00E65685" w:rsidRPr="00764B0B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</w:t>
      </w:r>
      <w:r w:rsidR="0062570B">
        <w:rPr>
          <w:rFonts w:ascii="Tahoma" w:hAnsi="Tahoma" w:cs="Tahoma"/>
          <w:b w:val="0"/>
          <w:bCs w:val="0"/>
          <w:sz w:val="20"/>
        </w:rPr>
        <w:t xml:space="preserve"> Amenities Committee</w:t>
      </w:r>
      <w:r w:rsidR="00441AB3">
        <w:rPr>
          <w:rFonts w:ascii="Tahoma" w:hAnsi="Tahoma" w:cs="Tahoma"/>
          <w:b w:val="0"/>
          <w:bCs w:val="0"/>
          <w:color w:val="FF0000"/>
          <w:sz w:val="20"/>
        </w:rPr>
        <w:tab/>
      </w:r>
      <w:r w:rsidR="005E3CF4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E5186A">
        <w:rPr>
          <w:rFonts w:ascii="Tahoma" w:hAnsi="Tahoma" w:cs="Tahoma"/>
          <w:b w:val="0"/>
          <w:bCs w:val="0"/>
          <w:color w:val="FF0000"/>
          <w:sz w:val="20"/>
        </w:rPr>
        <w:t xml:space="preserve">      </w:t>
      </w:r>
      <w:r w:rsidR="00A00B3B">
        <w:rPr>
          <w:rFonts w:ascii="Tahoma" w:hAnsi="Tahoma" w:cs="Tahoma"/>
          <w:b w:val="0"/>
          <w:bCs w:val="0"/>
          <w:color w:val="FF0000"/>
          <w:sz w:val="20"/>
        </w:rPr>
        <w:t xml:space="preserve">        </w:t>
      </w:r>
      <w:r w:rsidR="00E5186A" w:rsidRPr="00764B0B">
        <w:rPr>
          <w:rFonts w:ascii="Tahoma" w:hAnsi="Tahoma" w:cs="Tahoma"/>
          <w:color w:val="FF0000"/>
          <w:sz w:val="20"/>
        </w:rPr>
        <w:t xml:space="preserve"> </w:t>
      </w:r>
      <w:r w:rsidR="00EE3206" w:rsidRPr="00764B0B">
        <w:rPr>
          <w:rFonts w:ascii="Tahoma" w:hAnsi="Tahoma" w:cs="Tahoma"/>
          <w:color w:val="FF0000"/>
          <w:sz w:val="20"/>
        </w:rPr>
        <w:t xml:space="preserve"> </w:t>
      </w:r>
      <w:r w:rsidR="00EE3206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151266">
        <w:rPr>
          <w:rFonts w:ascii="Tahoma" w:hAnsi="Tahoma" w:cs="Tahoma"/>
          <w:b w:val="0"/>
          <w:bCs w:val="0"/>
          <w:color w:val="FF0000"/>
          <w:sz w:val="20"/>
        </w:rPr>
        <w:t xml:space="preserve">  </w:t>
      </w:r>
      <w:r w:rsidR="00D211A9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="00A87B55">
        <w:rPr>
          <w:rFonts w:ascii="Tahoma" w:hAnsi="Tahoma" w:cs="Tahoma"/>
          <w:b w:val="0"/>
          <w:bCs w:val="0"/>
          <w:color w:val="FF0000"/>
          <w:sz w:val="20"/>
        </w:rPr>
        <w:t xml:space="preserve">      </w:t>
      </w:r>
      <w:r w:rsidR="00083EDF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777E87">
        <w:rPr>
          <w:rFonts w:ascii="Tahoma" w:hAnsi="Tahoma" w:cs="Tahoma"/>
          <w:b w:val="0"/>
          <w:bCs w:val="0"/>
          <w:sz w:val="20"/>
        </w:rPr>
        <w:t>1</w:t>
      </w:r>
      <w:r w:rsidR="00457362">
        <w:rPr>
          <w:rFonts w:ascii="Tahoma" w:hAnsi="Tahoma" w:cs="Tahoma"/>
          <w:b w:val="0"/>
          <w:bCs w:val="0"/>
          <w:sz w:val="20"/>
        </w:rPr>
        <w:t>4 May</w:t>
      </w:r>
      <w:r w:rsidR="00764B0B" w:rsidRPr="00764B0B">
        <w:rPr>
          <w:rFonts w:ascii="Tahoma" w:hAnsi="Tahoma" w:cs="Tahoma"/>
          <w:b w:val="0"/>
          <w:bCs w:val="0"/>
          <w:sz w:val="20"/>
        </w:rPr>
        <w:t xml:space="preserve"> 202</w:t>
      </w:r>
      <w:r w:rsidR="00777E87">
        <w:rPr>
          <w:rFonts w:ascii="Tahoma" w:hAnsi="Tahoma" w:cs="Tahoma"/>
          <w:b w:val="0"/>
          <w:bCs w:val="0"/>
          <w:sz w:val="20"/>
        </w:rPr>
        <w:t>5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EE0E483" w14:textId="2501032D" w:rsidR="00E65685" w:rsidRPr="00457362" w:rsidRDefault="00E65685" w:rsidP="00EF1CA6">
      <w:pPr>
        <w:pStyle w:val="BodyText"/>
        <w:jc w:val="both"/>
        <w:rPr>
          <w:rFonts w:ascii="Tahoma" w:hAnsi="Tahoma" w:cs="Tahoma"/>
          <w:color w:val="FF0000"/>
          <w:sz w:val="20"/>
          <w:szCs w:val="20"/>
        </w:rPr>
      </w:pPr>
      <w:r w:rsidRPr="008E10C3">
        <w:rPr>
          <w:rFonts w:ascii="Tahoma" w:hAnsi="Tahoma" w:cs="Tahoma"/>
          <w:b w:val="0"/>
          <w:bCs w:val="0"/>
          <w:sz w:val="20"/>
          <w:szCs w:val="20"/>
        </w:rPr>
        <w:t>Dear Councillor</w:t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46E797CC" w14:textId="1893D6F0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B22233">
        <w:rPr>
          <w:rFonts w:ascii="Tahoma" w:hAnsi="Tahoma" w:cs="Tahoma"/>
          <w:b w:val="0"/>
          <w:bCs w:val="0"/>
          <w:sz w:val="20"/>
        </w:rPr>
        <w:t xml:space="preserve">the Amenities Committee of </w:t>
      </w:r>
      <w:r>
        <w:rPr>
          <w:rFonts w:ascii="Tahoma" w:hAnsi="Tahoma" w:cs="Tahoma"/>
          <w:b w:val="0"/>
          <w:bCs w:val="0"/>
          <w:sz w:val="20"/>
        </w:rPr>
        <w:t xml:space="preserve">Bamford with Thornhill Parish Council to be held at </w:t>
      </w:r>
      <w:r w:rsidR="00457362">
        <w:rPr>
          <w:rFonts w:ascii="Tahoma" w:hAnsi="Tahoma" w:cs="Tahoma"/>
          <w:b w:val="0"/>
          <w:bCs w:val="0"/>
          <w:sz w:val="20"/>
        </w:rPr>
        <w:t>7.30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457362">
        <w:rPr>
          <w:rFonts w:ascii="Tahoma" w:hAnsi="Tahoma" w:cs="Tahoma"/>
          <w:b w:val="0"/>
          <w:bCs w:val="0"/>
          <w:sz w:val="20"/>
        </w:rPr>
        <w:t>Tuesday 20 May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777E87">
        <w:rPr>
          <w:rFonts w:ascii="Tahoma" w:hAnsi="Tahoma" w:cs="Tahoma"/>
          <w:b w:val="0"/>
          <w:bCs w:val="0"/>
          <w:sz w:val="20"/>
        </w:rPr>
        <w:t>5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5A7D82F4" w:rsidR="004E3B54" w:rsidRPr="009048DA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2431F871" w14:textId="182C127D" w:rsidR="00822ED6" w:rsidRDefault="00EF1CA6" w:rsidP="00EF1CA6">
      <w:pPr>
        <w:pStyle w:val="BodyText"/>
        <w:jc w:val="both"/>
        <w:rPr>
          <w:rFonts w:ascii="Tahoma" w:hAnsi="Tahoma" w:cs="Tahoma"/>
          <w:b w:val="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5D7C57">
        <w:rPr>
          <w:rFonts w:ascii="Tahoma" w:hAnsi="Tahoma" w:cs="Tahoma"/>
          <w:b w:val="0"/>
          <w:sz w:val="20"/>
          <w:szCs w:val="20"/>
        </w:rPr>
        <w:tab/>
      </w:r>
    </w:p>
    <w:p w14:paraId="6DCE0B04" w14:textId="14898ED8" w:rsidR="00F0091F" w:rsidRPr="00F0091F" w:rsidRDefault="00F0091F" w:rsidP="00EF1CA6">
      <w:pPr>
        <w:pStyle w:val="BodyText"/>
        <w:jc w:val="both"/>
        <w:rPr>
          <w:rFonts w:ascii="Tahoma" w:hAnsi="Tahoma" w:cs="Tahoma"/>
          <w:b w:val="0"/>
          <w:sz w:val="16"/>
          <w:szCs w:val="16"/>
        </w:rPr>
      </w:pPr>
    </w:p>
    <w:p w14:paraId="26B2D189" w14:textId="6369998F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BBB4079" w14:textId="77777777" w:rsidR="00B22233" w:rsidRPr="00B22233" w:rsidRDefault="00B22233" w:rsidP="00B22233">
      <w:pPr>
        <w:rPr>
          <w:sz w:val="6"/>
          <w:szCs w:val="6"/>
        </w:rPr>
      </w:pPr>
    </w:p>
    <w:p w14:paraId="6039FE32" w14:textId="1AFE285F" w:rsidR="00777E87" w:rsidRDefault="00777E87" w:rsidP="00910427">
      <w:pPr>
        <w:pStyle w:val="Heading2"/>
        <w:numPr>
          <w:ilvl w:val="0"/>
          <w:numId w:val="31"/>
        </w:numPr>
      </w:pPr>
      <w:r>
        <w:t>To appoint a Chair of this Committee</w:t>
      </w:r>
    </w:p>
    <w:p w14:paraId="201ADBA1" w14:textId="77777777" w:rsidR="00777E87" w:rsidRPr="00777E87" w:rsidRDefault="00777E87" w:rsidP="00777E87">
      <w:pPr>
        <w:rPr>
          <w:sz w:val="6"/>
          <w:szCs w:val="6"/>
        </w:rPr>
      </w:pPr>
    </w:p>
    <w:p w14:paraId="5AB20A93" w14:textId="4FC1FDFF" w:rsidR="00460517" w:rsidRDefault="001B5146" w:rsidP="00910427">
      <w:pPr>
        <w:pStyle w:val="Heading2"/>
        <w:numPr>
          <w:ilvl w:val="0"/>
          <w:numId w:val="31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141625A6" w14:textId="0C19AB35" w:rsidR="00006530" w:rsidRDefault="00777E87" w:rsidP="00CC4B47">
      <w:pPr>
        <w:pStyle w:val="Heading2"/>
        <w:numPr>
          <w:ilvl w:val="0"/>
          <w:numId w:val="31"/>
        </w:numPr>
      </w:pPr>
      <w:r>
        <w:t>To agree any v</w:t>
      </w:r>
      <w:r w:rsidR="00006530">
        <w:t>ariations of order of business</w:t>
      </w:r>
    </w:p>
    <w:p w14:paraId="464013DA" w14:textId="77777777" w:rsidR="00006530" w:rsidRPr="00006530" w:rsidRDefault="00006530" w:rsidP="00006530">
      <w:pPr>
        <w:rPr>
          <w:sz w:val="6"/>
          <w:szCs w:val="6"/>
        </w:rPr>
      </w:pPr>
    </w:p>
    <w:p w14:paraId="569FF94A" w14:textId="45C480A5" w:rsidR="00F76871" w:rsidRPr="001F0445" w:rsidRDefault="00777E87" w:rsidP="00CC4B47">
      <w:pPr>
        <w:pStyle w:val="Heading2"/>
        <w:numPr>
          <w:ilvl w:val="0"/>
          <w:numId w:val="31"/>
        </w:numPr>
        <w:rPr>
          <w:bCs w:val="0"/>
        </w:rPr>
      </w:pPr>
      <w:r>
        <w:t xml:space="preserve">To receive </w:t>
      </w:r>
      <w:r w:rsidR="00F76871" w:rsidRPr="001F0445">
        <w:t>Declaration</w:t>
      </w:r>
      <w:r>
        <w:t>s</w:t>
      </w:r>
      <w:r w:rsidR="00F76871" w:rsidRPr="001F0445">
        <w:t xml:space="preserve"> of </w:t>
      </w:r>
      <w:r>
        <w:t>I</w:t>
      </w:r>
      <w:r w:rsidR="00F76871" w:rsidRPr="001F0445">
        <w:t>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3E4E8D0" w14:textId="77DEF9ED" w:rsidR="00A614B6" w:rsidRPr="00D51F59" w:rsidRDefault="00B6003A" w:rsidP="00D3265A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B22233">
        <w:rPr>
          <w:rFonts w:ascii="Tahoma" w:hAnsi="Tahoma" w:cs="Tahoma"/>
          <w:b w:val="0"/>
          <w:bCs w:val="0"/>
          <w:sz w:val="22"/>
          <w:szCs w:val="22"/>
        </w:rPr>
        <w:t>Amenities Committee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2B048280" w:rsidR="00D17307" w:rsidRPr="00AC0ABE" w:rsidRDefault="00EE3206" w:rsidP="00D1730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Previous minutes </w:t>
      </w:r>
      <w:r w:rsidRPr="00EE3206">
        <w:rPr>
          <w:rFonts w:ascii="Tahoma" w:hAnsi="Tahoma" w:cs="Tahoma"/>
          <w:sz w:val="22"/>
          <w:szCs w:val="22"/>
        </w:rPr>
        <w:t>To a</w:t>
      </w:r>
      <w:r w:rsidR="0076774F">
        <w:rPr>
          <w:rFonts w:ascii="Tahoma" w:hAnsi="Tahoma" w:cs="Tahoma"/>
          <w:sz w:val="22"/>
          <w:szCs w:val="22"/>
        </w:rPr>
        <w:t>pprove the min</w:t>
      </w:r>
      <w:r w:rsidRPr="00EE3206">
        <w:rPr>
          <w:rFonts w:ascii="Tahoma" w:hAnsi="Tahoma" w:cs="Tahoma"/>
          <w:sz w:val="22"/>
          <w:szCs w:val="22"/>
        </w:rPr>
        <w:t xml:space="preserve">utes of the Committee’s </w:t>
      </w:r>
      <w:r w:rsidR="0076774F">
        <w:rPr>
          <w:rFonts w:ascii="Tahoma" w:hAnsi="Tahoma" w:cs="Tahoma"/>
          <w:sz w:val="22"/>
          <w:szCs w:val="22"/>
        </w:rPr>
        <w:t>m</w:t>
      </w:r>
      <w:r w:rsidRPr="00EE3206">
        <w:rPr>
          <w:rFonts w:ascii="Tahoma" w:hAnsi="Tahoma" w:cs="Tahoma"/>
          <w:sz w:val="22"/>
          <w:szCs w:val="22"/>
        </w:rPr>
        <w:t xml:space="preserve">eeting of </w:t>
      </w:r>
      <w:r w:rsidR="00F23558">
        <w:rPr>
          <w:rFonts w:ascii="Tahoma" w:hAnsi="Tahoma" w:cs="Tahoma"/>
          <w:sz w:val="22"/>
          <w:szCs w:val="22"/>
        </w:rPr>
        <w:t>1</w:t>
      </w:r>
      <w:r w:rsidR="00457362">
        <w:rPr>
          <w:rFonts w:ascii="Tahoma" w:hAnsi="Tahoma" w:cs="Tahoma"/>
          <w:sz w:val="22"/>
          <w:szCs w:val="22"/>
        </w:rPr>
        <w:t>9 March</w:t>
      </w:r>
      <w:r w:rsidR="00B22233">
        <w:rPr>
          <w:rFonts w:ascii="Tahoma" w:hAnsi="Tahoma" w:cs="Tahoma"/>
          <w:sz w:val="22"/>
          <w:szCs w:val="22"/>
        </w:rPr>
        <w:t xml:space="preserve"> </w:t>
      </w:r>
    </w:p>
    <w:p w14:paraId="6FD65F41" w14:textId="77777777" w:rsidR="00AC0ABE" w:rsidRPr="00AC0ABE" w:rsidRDefault="00AC0ABE" w:rsidP="00AC0ABE">
      <w:pPr>
        <w:shd w:val="clear" w:color="auto" w:fill="FFFFFF"/>
        <w:jc w:val="both"/>
        <w:rPr>
          <w:rFonts w:ascii="Tahoma" w:hAnsi="Tahoma" w:cs="Tahoma"/>
          <w:bCs/>
          <w:sz w:val="6"/>
          <w:szCs w:val="6"/>
        </w:rPr>
      </w:pPr>
    </w:p>
    <w:p w14:paraId="2C8A3EB7" w14:textId="77777777" w:rsidR="00F15370" w:rsidRPr="0076774F" w:rsidRDefault="00F15370" w:rsidP="00F15370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>Parish Council land off Old Ashopton Rd</w:t>
      </w:r>
    </w:p>
    <w:p w14:paraId="66F68FED" w14:textId="77B9864F" w:rsidR="00777E87" w:rsidRDefault="00F15370" w:rsidP="0027697D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64B0B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>consider any matters rel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at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>ing to allotment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s at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 xml:space="preserve"> this site</w:t>
      </w:r>
    </w:p>
    <w:p w14:paraId="3CB73FBD" w14:textId="527B6FF2" w:rsidR="00F15370" w:rsidRPr="00457362" w:rsidRDefault="00777E87" w:rsidP="00A24886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457362">
        <w:rPr>
          <w:rFonts w:ascii="Tahoma" w:hAnsi="Tahoma" w:cs="Tahoma"/>
          <w:color w:val="000000" w:themeColor="text1"/>
          <w:sz w:val="22"/>
          <w:szCs w:val="22"/>
        </w:rPr>
        <w:t>To c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onsider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 xml:space="preserve"> any matters r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e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>l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at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 xml:space="preserve">ing to the Community </w:t>
      </w:r>
      <w:r w:rsidR="003E1A6B">
        <w:rPr>
          <w:rFonts w:ascii="Tahoma" w:hAnsi="Tahoma" w:cs="Tahoma"/>
          <w:color w:val="000000" w:themeColor="text1"/>
          <w:sz w:val="22"/>
          <w:szCs w:val="22"/>
        </w:rPr>
        <w:t>allotment</w:t>
      </w:r>
    </w:p>
    <w:p w14:paraId="0B373C3A" w14:textId="77777777" w:rsidR="00F15370" w:rsidRPr="00F15370" w:rsidRDefault="00F15370" w:rsidP="00F15370">
      <w:pPr>
        <w:ind w:left="42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67316D95" w14:textId="77777777" w:rsidR="00006530" w:rsidRPr="00006530" w:rsidRDefault="006A5A91" w:rsidP="00325EBF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325EBF">
        <w:rPr>
          <w:rFonts w:ascii="Tahoma" w:hAnsi="Tahoma" w:cs="Tahoma"/>
          <w:b/>
          <w:bCs/>
          <w:color w:val="000000" w:themeColor="text1"/>
          <w:sz w:val="22"/>
          <w:szCs w:val="22"/>
        </w:rPr>
        <w:t>Parish Council land off Joan La</w:t>
      </w:r>
      <w:r w:rsidR="00325EBF" w:rsidRPr="00325EBF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</w:p>
    <w:p w14:paraId="78642B51" w14:textId="48417127" w:rsidR="00064588" w:rsidRPr="007E497E" w:rsidRDefault="00064588" w:rsidP="00064588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To consider any matters relating to allotments at this site</w:t>
      </w:r>
    </w:p>
    <w:p w14:paraId="41147596" w14:textId="72A56D4E" w:rsidR="00006530" w:rsidRDefault="00006530" w:rsidP="00B0126F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E497E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consider any matters relating to the Forest School site</w:t>
      </w:r>
    </w:p>
    <w:p w14:paraId="118A3371" w14:textId="3B766E72" w:rsidR="00064588" w:rsidRDefault="00064588" w:rsidP="00B0126F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To consider grass-cutting arrangements for this year</w:t>
      </w:r>
    </w:p>
    <w:p w14:paraId="6042891C" w14:textId="77777777" w:rsidR="00006530" w:rsidRPr="006A5A91" w:rsidRDefault="00006530" w:rsidP="00006530">
      <w:pPr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43B0FF32" w14:textId="77777777" w:rsidR="007E497E" w:rsidRPr="00E93355" w:rsidRDefault="007E497E" w:rsidP="007E497E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6"/>
          <w:szCs w:val="6"/>
        </w:rPr>
      </w:pPr>
      <w:r>
        <w:rPr>
          <w:rFonts w:ascii="Tahoma" w:hAnsi="Tahoma" w:cs="Tahoma"/>
          <w:b/>
          <w:bCs/>
          <w:sz w:val="22"/>
          <w:szCs w:val="22"/>
        </w:rPr>
        <w:t>To agree the date of next meeting</w:t>
      </w:r>
    </w:p>
    <w:p w14:paraId="48EFE55E" w14:textId="77777777" w:rsidR="00006530" w:rsidRDefault="00006530">
      <w:pPr>
        <w:jc w:val="both"/>
        <w:rPr>
          <w:rFonts w:ascii="Tahoma" w:hAnsi="Tahoma" w:cs="Tahoma"/>
          <w:b/>
          <w:sz w:val="6"/>
          <w:szCs w:val="6"/>
        </w:rPr>
      </w:pPr>
    </w:p>
    <w:sectPr w:rsidR="00006530" w:rsidSect="005E3C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6068" w14:textId="77777777" w:rsidR="00437048" w:rsidRDefault="00437048">
      <w:r>
        <w:separator/>
      </w:r>
    </w:p>
  </w:endnote>
  <w:endnote w:type="continuationSeparator" w:id="0">
    <w:p w14:paraId="075F5641" w14:textId="77777777" w:rsidR="00437048" w:rsidRDefault="0043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42AE" w14:textId="77777777" w:rsidR="00437048" w:rsidRDefault="00437048">
      <w:r>
        <w:separator/>
      </w:r>
    </w:p>
  </w:footnote>
  <w:footnote w:type="continuationSeparator" w:id="0">
    <w:p w14:paraId="295BDF1A" w14:textId="77777777" w:rsidR="00437048" w:rsidRDefault="0043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3F2663"/>
    <w:multiLevelType w:val="hybridMultilevel"/>
    <w:tmpl w:val="C58E84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E00FB"/>
    <w:multiLevelType w:val="hybridMultilevel"/>
    <w:tmpl w:val="9A86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4383"/>
    <w:multiLevelType w:val="hybridMultilevel"/>
    <w:tmpl w:val="5C34AAEA"/>
    <w:lvl w:ilvl="0" w:tplc="239212A8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E6D1421"/>
    <w:multiLevelType w:val="hybridMultilevel"/>
    <w:tmpl w:val="CC8E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521D"/>
    <w:multiLevelType w:val="hybridMultilevel"/>
    <w:tmpl w:val="DDF82EF6"/>
    <w:lvl w:ilvl="0" w:tplc="A3628FF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 w15:restartNumberingAfterBreak="0">
    <w:nsid w:val="1445519F"/>
    <w:multiLevelType w:val="hybridMultilevel"/>
    <w:tmpl w:val="3DD44B06"/>
    <w:lvl w:ilvl="0" w:tplc="3E084BC4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0662"/>
    <w:multiLevelType w:val="hybridMultilevel"/>
    <w:tmpl w:val="3BB4EA5A"/>
    <w:lvl w:ilvl="0" w:tplc="05EEE2CC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4F2319B"/>
    <w:multiLevelType w:val="hybridMultilevel"/>
    <w:tmpl w:val="8EB2D262"/>
    <w:lvl w:ilvl="0" w:tplc="4F5CFE52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1" w15:restartNumberingAfterBreak="0">
    <w:nsid w:val="15587765"/>
    <w:multiLevelType w:val="hybridMultilevel"/>
    <w:tmpl w:val="5054120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70F97"/>
    <w:multiLevelType w:val="hybridMultilevel"/>
    <w:tmpl w:val="B4A234A6"/>
    <w:lvl w:ilvl="0" w:tplc="29E6DC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364DC"/>
    <w:multiLevelType w:val="hybridMultilevel"/>
    <w:tmpl w:val="B3509318"/>
    <w:lvl w:ilvl="0" w:tplc="E064DF7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6479"/>
    <w:multiLevelType w:val="hybridMultilevel"/>
    <w:tmpl w:val="AB846746"/>
    <w:lvl w:ilvl="0" w:tplc="7E169566">
      <w:start w:val="1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8C72B9"/>
    <w:multiLevelType w:val="hybridMultilevel"/>
    <w:tmpl w:val="E18A1050"/>
    <w:lvl w:ilvl="0" w:tplc="EEF845CE">
      <w:start w:val="1"/>
      <w:numFmt w:val="lowerLetter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85C86"/>
    <w:multiLevelType w:val="hybridMultilevel"/>
    <w:tmpl w:val="A426ED0C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47E4"/>
    <w:multiLevelType w:val="hybridMultilevel"/>
    <w:tmpl w:val="7C6A6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45F1"/>
    <w:multiLevelType w:val="hybridMultilevel"/>
    <w:tmpl w:val="0198A2D2"/>
    <w:lvl w:ilvl="0" w:tplc="2C401B1C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0" w15:restartNumberingAfterBreak="0">
    <w:nsid w:val="3861105F"/>
    <w:multiLevelType w:val="hybridMultilevel"/>
    <w:tmpl w:val="63CE6682"/>
    <w:lvl w:ilvl="0" w:tplc="1378267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1" w15:restartNumberingAfterBreak="0">
    <w:nsid w:val="3AA32F90"/>
    <w:multiLevelType w:val="hybridMultilevel"/>
    <w:tmpl w:val="C29EE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D12FE"/>
    <w:multiLevelType w:val="hybridMultilevel"/>
    <w:tmpl w:val="5BCAE44E"/>
    <w:lvl w:ilvl="0" w:tplc="40545FAE">
      <w:start w:val="1"/>
      <w:numFmt w:val="lowerLetter"/>
      <w:lvlText w:val="%1."/>
      <w:lvlJc w:val="left"/>
      <w:pPr>
        <w:ind w:left="492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0B659C9"/>
    <w:multiLevelType w:val="hybridMultilevel"/>
    <w:tmpl w:val="5EB2262E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33269A7E">
      <w:start w:val="1"/>
      <w:numFmt w:val="lowerLetter"/>
      <w:lvlText w:val="%2."/>
      <w:lvlJc w:val="left"/>
      <w:pPr>
        <w:ind w:left="1534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1F04B7D"/>
    <w:multiLevelType w:val="hybridMultilevel"/>
    <w:tmpl w:val="5D56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1D49"/>
    <w:multiLevelType w:val="hybridMultilevel"/>
    <w:tmpl w:val="56B6EE82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33861"/>
    <w:multiLevelType w:val="hybridMultilevel"/>
    <w:tmpl w:val="34ECA1E2"/>
    <w:lvl w:ilvl="0" w:tplc="F9C2432A">
      <w:start w:val="1"/>
      <w:numFmt w:val="decimal"/>
      <w:lvlText w:val="%1."/>
      <w:lvlJc w:val="left"/>
      <w:pPr>
        <w:ind w:left="42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15699C"/>
    <w:multiLevelType w:val="hybridMultilevel"/>
    <w:tmpl w:val="BE2E9C48"/>
    <w:lvl w:ilvl="0" w:tplc="041A9138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7DB5ED2"/>
    <w:multiLevelType w:val="hybridMultilevel"/>
    <w:tmpl w:val="9AE8322E"/>
    <w:lvl w:ilvl="0" w:tplc="8514E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4E7D3D"/>
    <w:multiLevelType w:val="hybridMultilevel"/>
    <w:tmpl w:val="E1204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F7A3E"/>
    <w:multiLevelType w:val="hybridMultilevel"/>
    <w:tmpl w:val="BDF60BCC"/>
    <w:lvl w:ilvl="0" w:tplc="B59E134C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43E19"/>
    <w:multiLevelType w:val="hybridMultilevel"/>
    <w:tmpl w:val="F2147924"/>
    <w:lvl w:ilvl="0" w:tplc="B8E4BCC0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3" w15:restartNumberingAfterBreak="0">
    <w:nsid w:val="4F26361D"/>
    <w:multiLevelType w:val="hybridMultilevel"/>
    <w:tmpl w:val="B7E8DA24"/>
    <w:lvl w:ilvl="0" w:tplc="1840A312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07D17E1"/>
    <w:multiLevelType w:val="hybridMultilevel"/>
    <w:tmpl w:val="946A2A3C"/>
    <w:lvl w:ilvl="0" w:tplc="97365896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  <w:i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166DF5"/>
    <w:multiLevelType w:val="hybridMultilevel"/>
    <w:tmpl w:val="3912C15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141D"/>
    <w:multiLevelType w:val="hybridMultilevel"/>
    <w:tmpl w:val="877055B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3F3003"/>
    <w:multiLevelType w:val="hybridMultilevel"/>
    <w:tmpl w:val="4AB2F064"/>
    <w:lvl w:ilvl="0" w:tplc="93360F3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5F8B139B"/>
    <w:multiLevelType w:val="hybridMultilevel"/>
    <w:tmpl w:val="BC189962"/>
    <w:lvl w:ilvl="0" w:tplc="F436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18E4951"/>
    <w:multiLevelType w:val="hybridMultilevel"/>
    <w:tmpl w:val="E17C1812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60956"/>
    <w:multiLevelType w:val="hybridMultilevel"/>
    <w:tmpl w:val="E8801884"/>
    <w:lvl w:ilvl="0" w:tplc="0A0A95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5390F"/>
    <w:multiLevelType w:val="hybridMultilevel"/>
    <w:tmpl w:val="82382A5E"/>
    <w:lvl w:ilvl="0" w:tplc="01E883CE">
      <w:start w:val="1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71F644A7"/>
    <w:multiLevelType w:val="hybridMultilevel"/>
    <w:tmpl w:val="D5BE6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B645D"/>
    <w:multiLevelType w:val="hybridMultilevel"/>
    <w:tmpl w:val="3308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629">
    <w:abstractNumId w:val="0"/>
  </w:num>
  <w:num w:numId="2" w16cid:durableId="1088234285">
    <w:abstractNumId w:val="34"/>
  </w:num>
  <w:num w:numId="3" w16cid:durableId="266351943">
    <w:abstractNumId w:val="1"/>
  </w:num>
  <w:num w:numId="4" w16cid:durableId="1547179868">
    <w:abstractNumId w:val="43"/>
  </w:num>
  <w:num w:numId="5" w16cid:durableId="1925603816">
    <w:abstractNumId w:val="29"/>
  </w:num>
  <w:num w:numId="6" w16cid:durableId="23872730">
    <w:abstractNumId w:val="8"/>
  </w:num>
  <w:num w:numId="7" w16cid:durableId="1197813317">
    <w:abstractNumId w:val="37"/>
  </w:num>
  <w:num w:numId="8" w16cid:durableId="795219664">
    <w:abstractNumId w:val="14"/>
  </w:num>
  <w:num w:numId="9" w16cid:durableId="1220215548">
    <w:abstractNumId w:val="5"/>
  </w:num>
  <w:num w:numId="10" w16cid:durableId="797991724">
    <w:abstractNumId w:val="23"/>
  </w:num>
  <w:num w:numId="11" w16cid:durableId="1315448262">
    <w:abstractNumId w:val="42"/>
  </w:num>
  <w:num w:numId="12" w16cid:durableId="367296153">
    <w:abstractNumId w:val="29"/>
  </w:num>
  <w:num w:numId="13" w16cid:durableId="640311377">
    <w:abstractNumId w:val="9"/>
  </w:num>
  <w:num w:numId="14" w16cid:durableId="657999568">
    <w:abstractNumId w:val="10"/>
  </w:num>
  <w:num w:numId="15" w16cid:durableId="272400363">
    <w:abstractNumId w:val="7"/>
  </w:num>
  <w:num w:numId="16" w16cid:durableId="2071295974">
    <w:abstractNumId w:val="19"/>
  </w:num>
  <w:num w:numId="17" w16cid:durableId="2016763173">
    <w:abstractNumId w:val="41"/>
  </w:num>
  <w:num w:numId="18" w16cid:durableId="1567836807">
    <w:abstractNumId w:val="28"/>
  </w:num>
  <w:num w:numId="19" w16cid:durableId="1507787846">
    <w:abstractNumId w:val="2"/>
  </w:num>
  <w:num w:numId="20" w16cid:durableId="497692550">
    <w:abstractNumId w:val="33"/>
  </w:num>
  <w:num w:numId="21" w16cid:durableId="1044988771">
    <w:abstractNumId w:val="29"/>
  </w:num>
  <w:num w:numId="22" w16cid:durableId="1032149893">
    <w:abstractNumId w:val="15"/>
  </w:num>
  <w:num w:numId="23" w16cid:durableId="1995525217">
    <w:abstractNumId w:val="15"/>
    <w:lvlOverride w:ilvl="0">
      <w:startOverride w:val="7"/>
    </w:lvlOverride>
  </w:num>
  <w:num w:numId="24" w16cid:durableId="985666140">
    <w:abstractNumId w:val="44"/>
  </w:num>
  <w:num w:numId="25" w16cid:durableId="823811134">
    <w:abstractNumId w:val="24"/>
  </w:num>
  <w:num w:numId="26" w16cid:durableId="1494027284">
    <w:abstractNumId w:val="26"/>
  </w:num>
  <w:num w:numId="27" w16cid:durableId="1465274747">
    <w:abstractNumId w:val="45"/>
  </w:num>
  <w:num w:numId="28" w16cid:durableId="1486780707">
    <w:abstractNumId w:val="6"/>
  </w:num>
  <w:num w:numId="29" w16cid:durableId="1819614243">
    <w:abstractNumId w:val="3"/>
  </w:num>
  <w:num w:numId="30" w16cid:durableId="193200626">
    <w:abstractNumId w:val="17"/>
  </w:num>
  <w:num w:numId="31" w16cid:durableId="1262757763">
    <w:abstractNumId w:val="11"/>
  </w:num>
  <w:num w:numId="32" w16cid:durableId="1467360597">
    <w:abstractNumId w:val="30"/>
  </w:num>
  <w:num w:numId="33" w16cid:durableId="1501627902">
    <w:abstractNumId w:val="40"/>
  </w:num>
  <w:num w:numId="34" w16cid:durableId="1544906729">
    <w:abstractNumId w:val="35"/>
  </w:num>
  <w:num w:numId="35" w16cid:durableId="462581993">
    <w:abstractNumId w:val="38"/>
  </w:num>
  <w:num w:numId="36" w16cid:durableId="1517116805">
    <w:abstractNumId w:val="36"/>
  </w:num>
  <w:num w:numId="37" w16cid:durableId="1318607407">
    <w:abstractNumId w:val="25"/>
  </w:num>
  <w:num w:numId="38" w16cid:durableId="1604412176">
    <w:abstractNumId w:val="12"/>
  </w:num>
  <w:num w:numId="39" w16cid:durableId="305594468">
    <w:abstractNumId w:val="20"/>
  </w:num>
  <w:num w:numId="40" w16cid:durableId="1254894283">
    <w:abstractNumId w:val="31"/>
  </w:num>
  <w:num w:numId="41" w16cid:durableId="1688562684">
    <w:abstractNumId w:val="21"/>
  </w:num>
  <w:num w:numId="42" w16cid:durableId="1325400740">
    <w:abstractNumId w:val="13"/>
  </w:num>
  <w:num w:numId="43" w16cid:durableId="939920844">
    <w:abstractNumId w:val="16"/>
  </w:num>
  <w:num w:numId="44" w16cid:durableId="905453428">
    <w:abstractNumId w:val="22"/>
  </w:num>
  <w:num w:numId="45" w16cid:durableId="973800440">
    <w:abstractNumId w:val="39"/>
  </w:num>
  <w:num w:numId="46" w16cid:durableId="479077366">
    <w:abstractNumId w:val="4"/>
  </w:num>
  <w:num w:numId="47" w16cid:durableId="1661153298">
    <w:abstractNumId w:val="32"/>
  </w:num>
  <w:num w:numId="48" w16cid:durableId="432867489">
    <w:abstractNumId w:val="27"/>
  </w:num>
  <w:num w:numId="49" w16cid:durableId="40757610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E39"/>
    <w:rsid w:val="00006530"/>
    <w:rsid w:val="000069BE"/>
    <w:rsid w:val="00006C2C"/>
    <w:rsid w:val="0000749E"/>
    <w:rsid w:val="00007EF6"/>
    <w:rsid w:val="00010412"/>
    <w:rsid w:val="000127D1"/>
    <w:rsid w:val="00014877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E0E"/>
    <w:rsid w:val="000310C7"/>
    <w:rsid w:val="0003161B"/>
    <w:rsid w:val="00033A4F"/>
    <w:rsid w:val="000356A3"/>
    <w:rsid w:val="00035DFA"/>
    <w:rsid w:val="00036586"/>
    <w:rsid w:val="00040D48"/>
    <w:rsid w:val="00042585"/>
    <w:rsid w:val="00042852"/>
    <w:rsid w:val="00044924"/>
    <w:rsid w:val="00044A37"/>
    <w:rsid w:val="00044BBE"/>
    <w:rsid w:val="00044BEA"/>
    <w:rsid w:val="00044F2C"/>
    <w:rsid w:val="000450B1"/>
    <w:rsid w:val="00045ADB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7A8"/>
    <w:rsid w:val="00063D07"/>
    <w:rsid w:val="00063E66"/>
    <w:rsid w:val="00063F1D"/>
    <w:rsid w:val="00064557"/>
    <w:rsid w:val="00064588"/>
    <w:rsid w:val="00064C2C"/>
    <w:rsid w:val="000660DF"/>
    <w:rsid w:val="00066A02"/>
    <w:rsid w:val="0006712A"/>
    <w:rsid w:val="00067B9E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3EF"/>
    <w:rsid w:val="0007755A"/>
    <w:rsid w:val="00080262"/>
    <w:rsid w:val="000820E0"/>
    <w:rsid w:val="000820EC"/>
    <w:rsid w:val="0008250C"/>
    <w:rsid w:val="00082952"/>
    <w:rsid w:val="000836D9"/>
    <w:rsid w:val="0008393B"/>
    <w:rsid w:val="00083EDF"/>
    <w:rsid w:val="00084FBB"/>
    <w:rsid w:val="00085BB9"/>
    <w:rsid w:val="00086860"/>
    <w:rsid w:val="00090EF9"/>
    <w:rsid w:val="0009171F"/>
    <w:rsid w:val="00092B33"/>
    <w:rsid w:val="00092DF5"/>
    <w:rsid w:val="00092E17"/>
    <w:rsid w:val="00092F10"/>
    <w:rsid w:val="00093EF9"/>
    <w:rsid w:val="00094210"/>
    <w:rsid w:val="00095A80"/>
    <w:rsid w:val="0009650F"/>
    <w:rsid w:val="000965DE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A2E"/>
    <w:rsid w:val="000C3E79"/>
    <w:rsid w:val="000C3FDB"/>
    <w:rsid w:val="000C4478"/>
    <w:rsid w:val="000C5044"/>
    <w:rsid w:val="000C5688"/>
    <w:rsid w:val="000C5CFA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5731"/>
    <w:rsid w:val="001459D0"/>
    <w:rsid w:val="00147D9E"/>
    <w:rsid w:val="00150A87"/>
    <w:rsid w:val="00150DF8"/>
    <w:rsid w:val="00150E34"/>
    <w:rsid w:val="00151266"/>
    <w:rsid w:val="00151B94"/>
    <w:rsid w:val="00153480"/>
    <w:rsid w:val="0015400D"/>
    <w:rsid w:val="001548AD"/>
    <w:rsid w:val="00154CEB"/>
    <w:rsid w:val="00154F58"/>
    <w:rsid w:val="00155E91"/>
    <w:rsid w:val="00156412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3C34"/>
    <w:rsid w:val="0017446C"/>
    <w:rsid w:val="001750A6"/>
    <w:rsid w:val="0017641E"/>
    <w:rsid w:val="00177EDB"/>
    <w:rsid w:val="00180C73"/>
    <w:rsid w:val="001818CE"/>
    <w:rsid w:val="00181B7C"/>
    <w:rsid w:val="0018232C"/>
    <w:rsid w:val="00184783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7383"/>
    <w:rsid w:val="001B7A13"/>
    <w:rsid w:val="001C1584"/>
    <w:rsid w:val="001C16F3"/>
    <w:rsid w:val="001C2A4E"/>
    <w:rsid w:val="001C587C"/>
    <w:rsid w:val="001C58E5"/>
    <w:rsid w:val="001C7420"/>
    <w:rsid w:val="001C7604"/>
    <w:rsid w:val="001C7E7E"/>
    <w:rsid w:val="001D054E"/>
    <w:rsid w:val="001D1AAC"/>
    <w:rsid w:val="001D298E"/>
    <w:rsid w:val="001D2DF3"/>
    <w:rsid w:val="001D3898"/>
    <w:rsid w:val="001D391F"/>
    <w:rsid w:val="001D49EF"/>
    <w:rsid w:val="001D5256"/>
    <w:rsid w:val="001D53D7"/>
    <w:rsid w:val="001D5B5A"/>
    <w:rsid w:val="001D5EBE"/>
    <w:rsid w:val="001D6C1A"/>
    <w:rsid w:val="001D71AD"/>
    <w:rsid w:val="001E040A"/>
    <w:rsid w:val="001E1436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860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B90"/>
    <w:rsid w:val="00217B01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97669"/>
    <w:rsid w:val="002A02C6"/>
    <w:rsid w:val="002A12E1"/>
    <w:rsid w:val="002A286D"/>
    <w:rsid w:val="002A42F2"/>
    <w:rsid w:val="002A51BD"/>
    <w:rsid w:val="002A6442"/>
    <w:rsid w:val="002A6740"/>
    <w:rsid w:val="002A6D5E"/>
    <w:rsid w:val="002A795E"/>
    <w:rsid w:val="002B1097"/>
    <w:rsid w:val="002B109C"/>
    <w:rsid w:val="002B178B"/>
    <w:rsid w:val="002B195D"/>
    <w:rsid w:val="002B2590"/>
    <w:rsid w:val="002B28F1"/>
    <w:rsid w:val="002B2F55"/>
    <w:rsid w:val="002B3A3A"/>
    <w:rsid w:val="002B44C6"/>
    <w:rsid w:val="002B7888"/>
    <w:rsid w:val="002C0A98"/>
    <w:rsid w:val="002C0D4A"/>
    <w:rsid w:val="002C2BEB"/>
    <w:rsid w:val="002C3142"/>
    <w:rsid w:val="002C3B47"/>
    <w:rsid w:val="002C3CDE"/>
    <w:rsid w:val="002C41EA"/>
    <w:rsid w:val="002C42D3"/>
    <w:rsid w:val="002C4645"/>
    <w:rsid w:val="002C487D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3F9C"/>
    <w:rsid w:val="002F44E7"/>
    <w:rsid w:val="002F6B31"/>
    <w:rsid w:val="00300937"/>
    <w:rsid w:val="003009DA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AC3"/>
    <w:rsid w:val="00312DA0"/>
    <w:rsid w:val="003131F3"/>
    <w:rsid w:val="00313EBF"/>
    <w:rsid w:val="003141A9"/>
    <w:rsid w:val="00315EF7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5EBF"/>
    <w:rsid w:val="00327FB4"/>
    <w:rsid w:val="003301AA"/>
    <w:rsid w:val="00330942"/>
    <w:rsid w:val="00330F0A"/>
    <w:rsid w:val="003319AD"/>
    <w:rsid w:val="00331C17"/>
    <w:rsid w:val="00332395"/>
    <w:rsid w:val="003326E4"/>
    <w:rsid w:val="00336A9B"/>
    <w:rsid w:val="00336F68"/>
    <w:rsid w:val="00340681"/>
    <w:rsid w:val="003406C3"/>
    <w:rsid w:val="00340CAB"/>
    <w:rsid w:val="00340F1C"/>
    <w:rsid w:val="00341452"/>
    <w:rsid w:val="00341C05"/>
    <w:rsid w:val="0034249F"/>
    <w:rsid w:val="00342927"/>
    <w:rsid w:val="0034355D"/>
    <w:rsid w:val="00343B23"/>
    <w:rsid w:val="00344277"/>
    <w:rsid w:val="00344CF0"/>
    <w:rsid w:val="00345C34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4B5"/>
    <w:rsid w:val="00365940"/>
    <w:rsid w:val="003661E0"/>
    <w:rsid w:val="00370E32"/>
    <w:rsid w:val="00370E77"/>
    <w:rsid w:val="00373301"/>
    <w:rsid w:val="00373C01"/>
    <w:rsid w:val="00373FC8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0D50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90526"/>
    <w:rsid w:val="00390D53"/>
    <w:rsid w:val="00392ACE"/>
    <w:rsid w:val="00393F8C"/>
    <w:rsid w:val="00394B6A"/>
    <w:rsid w:val="00394F2D"/>
    <w:rsid w:val="00395D81"/>
    <w:rsid w:val="0039755A"/>
    <w:rsid w:val="003A068C"/>
    <w:rsid w:val="003A1A0D"/>
    <w:rsid w:val="003A2FA2"/>
    <w:rsid w:val="003A4147"/>
    <w:rsid w:val="003A7CDD"/>
    <w:rsid w:val="003B0266"/>
    <w:rsid w:val="003B2009"/>
    <w:rsid w:val="003B2C29"/>
    <w:rsid w:val="003B352D"/>
    <w:rsid w:val="003B3C79"/>
    <w:rsid w:val="003B4124"/>
    <w:rsid w:val="003B4810"/>
    <w:rsid w:val="003B58BC"/>
    <w:rsid w:val="003B5D3A"/>
    <w:rsid w:val="003B5EB6"/>
    <w:rsid w:val="003B6D0F"/>
    <w:rsid w:val="003B741F"/>
    <w:rsid w:val="003B7781"/>
    <w:rsid w:val="003B7CA3"/>
    <w:rsid w:val="003C013B"/>
    <w:rsid w:val="003C02DA"/>
    <w:rsid w:val="003C15EA"/>
    <w:rsid w:val="003C16E9"/>
    <w:rsid w:val="003C1996"/>
    <w:rsid w:val="003C3063"/>
    <w:rsid w:val="003C3DED"/>
    <w:rsid w:val="003C4348"/>
    <w:rsid w:val="003C46F8"/>
    <w:rsid w:val="003C5902"/>
    <w:rsid w:val="003C6C31"/>
    <w:rsid w:val="003C7544"/>
    <w:rsid w:val="003C7DC1"/>
    <w:rsid w:val="003D1BB6"/>
    <w:rsid w:val="003D1CCD"/>
    <w:rsid w:val="003D3725"/>
    <w:rsid w:val="003D3901"/>
    <w:rsid w:val="003D4718"/>
    <w:rsid w:val="003D4770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1A6B"/>
    <w:rsid w:val="003E22B3"/>
    <w:rsid w:val="003E266C"/>
    <w:rsid w:val="003E276C"/>
    <w:rsid w:val="003E3534"/>
    <w:rsid w:val="003E4ECF"/>
    <w:rsid w:val="003E4EE0"/>
    <w:rsid w:val="003E4FE0"/>
    <w:rsid w:val="003E51AF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C60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17F10"/>
    <w:rsid w:val="00420156"/>
    <w:rsid w:val="004205B6"/>
    <w:rsid w:val="00420AC2"/>
    <w:rsid w:val="0042267E"/>
    <w:rsid w:val="004226EC"/>
    <w:rsid w:val="00424A30"/>
    <w:rsid w:val="00424F65"/>
    <w:rsid w:val="00425613"/>
    <w:rsid w:val="004260C8"/>
    <w:rsid w:val="004274F4"/>
    <w:rsid w:val="0043051B"/>
    <w:rsid w:val="00431B6B"/>
    <w:rsid w:val="00431BB6"/>
    <w:rsid w:val="00433E48"/>
    <w:rsid w:val="00434655"/>
    <w:rsid w:val="00434AE6"/>
    <w:rsid w:val="00437048"/>
    <w:rsid w:val="00437D1A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362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2A61"/>
    <w:rsid w:val="004B2E33"/>
    <w:rsid w:val="004B3DC5"/>
    <w:rsid w:val="004B4135"/>
    <w:rsid w:val="004B4817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3292"/>
    <w:rsid w:val="00504C84"/>
    <w:rsid w:val="00505E44"/>
    <w:rsid w:val="005067B0"/>
    <w:rsid w:val="00507038"/>
    <w:rsid w:val="00507E4D"/>
    <w:rsid w:val="00510C23"/>
    <w:rsid w:val="00511A0E"/>
    <w:rsid w:val="00512317"/>
    <w:rsid w:val="00513D3D"/>
    <w:rsid w:val="005151B9"/>
    <w:rsid w:val="00515269"/>
    <w:rsid w:val="0051568B"/>
    <w:rsid w:val="00515696"/>
    <w:rsid w:val="00516997"/>
    <w:rsid w:val="00516A34"/>
    <w:rsid w:val="00516FE7"/>
    <w:rsid w:val="00517F81"/>
    <w:rsid w:val="00520580"/>
    <w:rsid w:val="00521366"/>
    <w:rsid w:val="005229E7"/>
    <w:rsid w:val="00523F9B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7BD5"/>
    <w:rsid w:val="00560748"/>
    <w:rsid w:val="0056115C"/>
    <w:rsid w:val="00562017"/>
    <w:rsid w:val="00563776"/>
    <w:rsid w:val="005645F9"/>
    <w:rsid w:val="005663AA"/>
    <w:rsid w:val="0056662D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218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49D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C0DDD"/>
    <w:rsid w:val="005C2A0D"/>
    <w:rsid w:val="005C3BB7"/>
    <w:rsid w:val="005C44CD"/>
    <w:rsid w:val="005C5507"/>
    <w:rsid w:val="005C63C5"/>
    <w:rsid w:val="005C64FF"/>
    <w:rsid w:val="005C682B"/>
    <w:rsid w:val="005C7357"/>
    <w:rsid w:val="005C7A6F"/>
    <w:rsid w:val="005D06DE"/>
    <w:rsid w:val="005D0C80"/>
    <w:rsid w:val="005D1810"/>
    <w:rsid w:val="005D1AA0"/>
    <w:rsid w:val="005D20CB"/>
    <w:rsid w:val="005D222D"/>
    <w:rsid w:val="005D31C7"/>
    <w:rsid w:val="005D3B78"/>
    <w:rsid w:val="005D43AD"/>
    <w:rsid w:val="005D44EF"/>
    <w:rsid w:val="005D4AD2"/>
    <w:rsid w:val="005D54B9"/>
    <w:rsid w:val="005D56A3"/>
    <w:rsid w:val="005D798A"/>
    <w:rsid w:val="005D7A32"/>
    <w:rsid w:val="005D7C57"/>
    <w:rsid w:val="005E0659"/>
    <w:rsid w:val="005E098E"/>
    <w:rsid w:val="005E0A02"/>
    <w:rsid w:val="005E0BFA"/>
    <w:rsid w:val="005E21BB"/>
    <w:rsid w:val="005E29BE"/>
    <w:rsid w:val="005E2FB7"/>
    <w:rsid w:val="005E3CF4"/>
    <w:rsid w:val="005E4B8F"/>
    <w:rsid w:val="005E586F"/>
    <w:rsid w:val="005E620C"/>
    <w:rsid w:val="005E7E7E"/>
    <w:rsid w:val="005F019E"/>
    <w:rsid w:val="005F0532"/>
    <w:rsid w:val="005F11CA"/>
    <w:rsid w:val="005F1264"/>
    <w:rsid w:val="005F1268"/>
    <w:rsid w:val="005F15B9"/>
    <w:rsid w:val="005F1D62"/>
    <w:rsid w:val="005F201A"/>
    <w:rsid w:val="005F384B"/>
    <w:rsid w:val="005F3F39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F22"/>
    <w:rsid w:val="006100E3"/>
    <w:rsid w:val="00610F67"/>
    <w:rsid w:val="0061113C"/>
    <w:rsid w:val="006113C5"/>
    <w:rsid w:val="00613B8B"/>
    <w:rsid w:val="00614315"/>
    <w:rsid w:val="00614AA5"/>
    <w:rsid w:val="00614C8B"/>
    <w:rsid w:val="00616870"/>
    <w:rsid w:val="0061737E"/>
    <w:rsid w:val="00617685"/>
    <w:rsid w:val="0062004C"/>
    <w:rsid w:val="00620074"/>
    <w:rsid w:val="00620193"/>
    <w:rsid w:val="0062019E"/>
    <w:rsid w:val="00620683"/>
    <w:rsid w:val="00621C20"/>
    <w:rsid w:val="006233EE"/>
    <w:rsid w:val="006236BC"/>
    <w:rsid w:val="00623779"/>
    <w:rsid w:val="00624396"/>
    <w:rsid w:val="0062477A"/>
    <w:rsid w:val="006250B6"/>
    <w:rsid w:val="0062570B"/>
    <w:rsid w:val="00625E86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93F"/>
    <w:rsid w:val="00646BD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0A2"/>
    <w:rsid w:val="0068222E"/>
    <w:rsid w:val="0068288E"/>
    <w:rsid w:val="006836F1"/>
    <w:rsid w:val="0068377B"/>
    <w:rsid w:val="00683B3B"/>
    <w:rsid w:val="006855A3"/>
    <w:rsid w:val="00685C6C"/>
    <w:rsid w:val="00686168"/>
    <w:rsid w:val="00686259"/>
    <w:rsid w:val="006862BD"/>
    <w:rsid w:val="00686D2D"/>
    <w:rsid w:val="006877AC"/>
    <w:rsid w:val="00690298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A01DD"/>
    <w:rsid w:val="006A040F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A91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13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0B"/>
    <w:rsid w:val="006F2CFA"/>
    <w:rsid w:val="006F34FF"/>
    <w:rsid w:val="006F3595"/>
    <w:rsid w:val="006F3EC5"/>
    <w:rsid w:val="006F419A"/>
    <w:rsid w:val="006F4ECC"/>
    <w:rsid w:val="006F5DA2"/>
    <w:rsid w:val="006F5F64"/>
    <w:rsid w:val="006F60E2"/>
    <w:rsid w:val="006F67DE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3EB1"/>
    <w:rsid w:val="00707799"/>
    <w:rsid w:val="007104EC"/>
    <w:rsid w:val="00710D09"/>
    <w:rsid w:val="00712144"/>
    <w:rsid w:val="0071323D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BA5"/>
    <w:rsid w:val="0073637B"/>
    <w:rsid w:val="007379B2"/>
    <w:rsid w:val="00737C28"/>
    <w:rsid w:val="007400C4"/>
    <w:rsid w:val="00740C3C"/>
    <w:rsid w:val="0074139F"/>
    <w:rsid w:val="007415B2"/>
    <w:rsid w:val="007418C4"/>
    <w:rsid w:val="00741E2C"/>
    <w:rsid w:val="007424A1"/>
    <w:rsid w:val="00743C8C"/>
    <w:rsid w:val="0074426C"/>
    <w:rsid w:val="0074437E"/>
    <w:rsid w:val="00744C26"/>
    <w:rsid w:val="00746B1F"/>
    <w:rsid w:val="00746F3B"/>
    <w:rsid w:val="00747D5C"/>
    <w:rsid w:val="007503F5"/>
    <w:rsid w:val="00750BBC"/>
    <w:rsid w:val="00751216"/>
    <w:rsid w:val="007519CA"/>
    <w:rsid w:val="0075249D"/>
    <w:rsid w:val="00752B02"/>
    <w:rsid w:val="007530E9"/>
    <w:rsid w:val="00753612"/>
    <w:rsid w:val="00753989"/>
    <w:rsid w:val="00755385"/>
    <w:rsid w:val="0075556C"/>
    <w:rsid w:val="00755C20"/>
    <w:rsid w:val="007562B6"/>
    <w:rsid w:val="00756499"/>
    <w:rsid w:val="00756790"/>
    <w:rsid w:val="00756842"/>
    <w:rsid w:val="0075686F"/>
    <w:rsid w:val="00756DCF"/>
    <w:rsid w:val="00757E02"/>
    <w:rsid w:val="0076006C"/>
    <w:rsid w:val="0076050A"/>
    <w:rsid w:val="00760771"/>
    <w:rsid w:val="00761F9A"/>
    <w:rsid w:val="007629DD"/>
    <w:rsid w:val="00762AE0"/>
    <w:rsid w:val="00762E96"/>
    <w:rsid w:val="00764B0B"/>
    <w:rsid w:val="007656C5"/>
    <w:rsid w:val="00765925"/>
    <w:rsid w:val="007660E2"/>
    <w:rsid w:val="0076774F"/>
    <w:rsid w:val="007677E1"/>
    <w:rsid w:val="0076795B"/>
    <w:rsid w:val="00767D3C"/>
    <w:rsid w:val="00770558"/>
    <w:rsid w:val="007715B8"/>
    <w:rsid w:val="00772122"/>
    <w:rsid w:val="007726CF"/>
    <w:rsid w:val="00772AC4"/>
    <w:rsid w:val="00773282"/>
    <w:rsid w:val="007733D2"/>
    <w:rsid w:val="00773582"/>
    <w:rsid w:val="00774295"/>
    <w:rsid w:val="00774A8E"/>
    <w:rsid w:val="007752C9"/>
    <w:rsid w:val="00775962"/>
    <w:rsid w:val="0077781C"/>
    <w:rsid w:val="00777E87"/>
    <w:rsid w:val="00780091"/>
    <w:rsid w:val="007820BF"/>
    <w:rsid w:val="0078247F"/>
    <w:rsid w:val="00783525"/>
    <w:rsid w:val="00783FE8"/>
    <w:rsid w:val="007840A3"/>
    <w:rsid w:val="0078456D"/>
    <w:rsid w:val="00785AC7"/>
    <w:rsid w:val="00786A10"/>
    <w:rsid w:val="00790079"/>
    <w:rsid w:val="007903CA"/>
    <w:rsid w:val="00790637"/>
    <w:rsid w:val="00790B21"/>
    <w:rsid w:val="00793384"/>
    <w:rsid w:val="0079468D"/>
    <w:rsid w:val="007950B4"/>
    <w:rsid w:val="00795BA2"/>
    <w:rsid w:val="00795E59"/>
    <w:rsid w:val="00796B59"/>
    <w:rsid w:val="007A09E5"/>
    <w:rsid w:val="007A0F62"/>
    <w:rsid w:val="007A117E"/>
    <w:rsid w:val="007A1285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E98"/>
    <w:rsid w:val="007B1C1E"/>
    <w:rsid w:val="007B2259"/>
    <w:rsid w:val="007B26E2"/>
    <w:rsid w:val="007B4471"/>
    <w:rsid w:val="007B475F"/>
    <w:rsid w:val="007B49BE"/>
    <w:rsid w:val="007B4B89"/>
    <w:rsid w:val="007B5B25"/>
    <w:rsid w:val="007B69E4"/>
    <w:rsid w:val="007B6F14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497E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7F782B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7CF2"/>
    <w:rsid w:val="0084013C"/>
    <w:rsid w:val="00841709"/>
    <w:rsid w:val="00841DE5"/>
    <w:rsid w:val="00843276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4B"/>
    <w:rsid w:val="00850BE0"/>
    <w:rsid w:val="00850CE8"/>
    <w:rsid w:val="00851968"/>
    <w:rsid w:val="00852B07"/>
    <w:rsid w:val="00854FD6"/>
    <w:rsid w:val="00855ECD"/>
    <w:rsid w:val="00862243"/>
    <w:rsid w:val="00863623"/>
    <w:rsid w:val="00863826"/>
    <w:rsid w:val="00863BBC"/>
    <w:rsid w:val="00864333"/>
    <w:rsid w:val="008646A8"/>
    <w:rsid w:val="00864A86"/>
    <w:rsid w:val="00864C7B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FC2"/>
    <w:rsid w:val="008742AA"/>
    <w:rsid w:val="008749A8"/>
    <w:rsid w:val="008755C2"/>
    <w:rsid w:val="0087657C"/>
    <w:rsid w:val="00876E67"/>
    <w:rsid w:val="00880CEB"/>
    <w:rsid w:val="00880DFB"/>
    <w:rsid w:val="0088142D"/>
    <w:rsid w:val="00883744"/>
    <w:rsid w:val="00883C71"/>
    <w:rsid w:val="00883ECD"/>
    <w:rsid w:val="008840C2"/>
    <w:rsid w:val="00884E72"/>
    <w:rsid w:val="00884F3A"/>
    <w:rsid w:val="00890092"/>
    <w:rsid w:val="00890582"/>
    <w:rsid w:val="0089098F"/>
    <w:rsid w:val="00891A04"/>
    <w:rsid w:val="008925BF"/>
    <w:rsid w:val="00892639"/>
    <w:rsid w:val="0089272F"/>
    <w:rsid w:val="0089313F"/>
    <w:rsid w:val="00893166"/>
    <w:rsid w:val="00894F20"/>
    <w:rsid w:val="00895807"/>
    <w:rsid w:val="00895AEF"/>
    <w:rsid w:val="008962E6"/>
    <w:rsid w:val="008968CF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2ED9"/>
    <w:rsid w:val="008C37F0"/>
    <w:rsid w:val="008C4CD6"/>
    <w:rsid w:val="008C509D"/>
    <w:rsid w:val="008C70ED"/>
    <w:rsid w:val="008C7B2B"/>
    <w:rsid w:val="008C7F00"/>
    <w:rsid w:val="008D0462"/>
    <w:rsid w:val="008D04A0"/>
    <w:rsid w:val="008D0599"/>
    <w:rsid w:val="008D0B3B"/>
    <w:rsid w:val="008D1280"/>
    <w:rsid w:val="008D31D3"/>
    <w:rsid w:val="008D4218"/>
    <w:rsid w:val="008D4B52"/>
    <w:rsid w:val="008D5EBB"/>
    <w:rsid w:val="008D63D4"/>
    <w:rsid w:val="008D72DD"/>
    <w:rsid w:val="008D7F3D"/>
    <w:rsid w:val="008E052A"/>
    <w:rsid w:val="008E105B"/>
    <w:rsid w:val="008E10C3"/>
    <w:rsid w:val="008E21D9"/>
    <w:rsid w:val="008E3328"/>
    <w:rsid w:val="008E3B6F"/>
    <w:rsid w:val="008E46B5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2C58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B87"/>
    <w:rsid w:val="00925D98"/>
    <w:rsid w:val="00925E50"/>
    <w:rsid w:val="0092737A"/>
    <w:rsid w:val="00927489"/>
    <w:rsid w:val="00927E4D"/>
    <w:rsid w:val="00931962"/>
    <w:rsid w:val="00934A64"/>
    <w:rsid w:val="00935818"/>
    <w:rsid w:val="00935C87"/>
    <w:rsid w:val="00935D8B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6AC5"/>
    <w:rsid w:val="009677C9"/>
    <w:rsid w:val="00967CBC"/>
    <w:rsid w:val="00970884"/>
    <w:rsid w:val="00971C65"/>
    <w:rsid w:val="0097378D"/>
    <w:rsid w:val="00974258"/>
    <w:rsid w:val="0097460A"/>
    <w:rsid w:val="00975CA1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394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ED5"/>
    <w:rsid w:val="009E53AF"/>
    <w:rsid w:val="009E7019"/>
    <w:rsid w:val="009E7569"/>
    <w:rsid w:val="009F0385"/>
    <w:rsid w:val="009F0858"/>
    <w:rsid w:val="009F0F5B"/>
    <w:rsid w:val="009F1EB1"/>
    <w:rsid w:val="009F2A17"/>
    <w:rsid w:val="009F3EAD"/>
    <w:rsid w:val="009F4025"/>
    <w:rsid w:val="009F420C"/>
    <w:rsid w:val="009F553B"/>
    <w:rsid w:val="009F6136"/>
    <w:rsid w:val="009F779F"/>
    <w:rsid w:val="00A0044D"/>
    <w:rsid w:val="00A00B3B"/>
    <w:rsid w:val="00A01F7C"/>
    <w:rsid w:val="00A0257F"/>
    <w:rsid w:val="00A05267"/>
    <w:rsid w:val="00A05C3D"/>
    <w:rsid w:val="00A05D12"/>
    <w:rsid w:val="00A071A0"/>
    <w:rsid w:val="00A10599"/>
    <w:rsid w:val="00A11193"/>
    <w:rsid w:val="00A11AB4"/>
    <w:rsid w:val="00A1212D"/>
    <w:rsid w:val="00A127C1"/>
    <w:rsid w:val="00A127DD"/>
    <w:rsid w:val="00A145A4"/>
    <w:rsid w:val="00A15130"/>
    <w:rsid w:val="00A155E5"/>
    <w:rsid w:val="00A1585F"/>
    <w:rsid w:val="00A163D3"/>
    <w:rsid w:val="00A2079D"/>
    <w:rsid w:val="00A20A1F"/>
    <w:rsid w:val="00A214A1"/>
    <w:rsid w:val="00A21890"/>
    <w:rsid w:val="00A21C7F"/>
    <w:rsid w:val="00A232D2"/>
    <w:rsid w:val="00A252E1"/>
    <w:rsid w:val="00A256CB"/>
    <w:rsid w:val="00A25DAA"/>
    <w:rsid w:val="00A26BBA"/>
    <w:rsid w:val="00A27B08"/>
    <w:rsid w:val="00A30B16"/>
    <w:rsid w:val="00A31511"/>
    <w:rsid w:val="00A32227"/>
    <w:rsid w:val="00A33037"/>
    <w:rsid w:val="00A33229"/>
    <w:rsid w:val="00A33A03"/>
    <w:rsid w:val="00A345DE"/>
    <w:rsid w:val="00A34F25"/>
    <w:rsid w:val="00A3529E"/>
    <w:rsid w:val="00A359ED"/>
    <w:rsid w:val="00A35B39"/>
    <w:rsid w:val="00A37206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1BC9"/>
    <w:rsid w:val="00A54A85"/>
    <w:rsid w:val="00A55E2F"/>
    <w:rsid w:val="00A55FF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B55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ABE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E7F95"/>
    <w:rsid w:val="00AF06EA"/>
    <w:rsid w:val="00AF0AAB"/>
    <w:rsid w:val="00AF1604"/>
    <w:rsid w:val="00AF1CCC"/>
    <w:rsid w:val="00AF27A3"/>
    <w:rsid w:val="00AF47AB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1426"/>
    <w:rsid w:val="00B11693"/>
    <w:rsid w:val="00B1296C"/>
    <w:rsid w:val="00B12A4B"/>
    <w:rsid w:val="00B12C32"/>
    <w:rsid w:val="00B13CF6"/>
    <w:rsid w:val="00B13E8D"/>
    <w:rsid w:val="00B14A78"/>
    <w:rsid w:val="00B16CD4"/>
    <w:rsid w:val="00B17346"/>
    <w:rsid w:val="00B17848"/>
    <w:rsid w:val="00B2149D"/>
    <w:rsid w:val="00B216B8"/>
    <w:rsid w:val="00B21F78"/>
    <w:rsid w:val="00B22233"/>
    <w:rsid w:val="00B22355"/>
    <w:rsid w:val="00B23726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5D3"/>
    <w:rsid w:val="00B34618"/>
    <w:rsid w:val="00B347E1"/>
    <w:rsid w:val="00B34A38"/>
    <w:rsid w:val="00B42C33"/>
    <w:rsid w:val="00B451D5"/>
    <w:rsid w:val="00B4620B"/>
    <w:rsid w:val="00B46522"/>
    <w:rsid w:val="00B472EF"/>
    <w:rsid w:val="00B479B2"/>
    <w:rsid w:val="00B47F7C"/>
    <w:rsid w:val="00B501C7"/>
    <w:rsid w:val="00B514A9"/>
    <w:rsid w:val="00B5172E"/>
    <w:rsid w:val="00B53C71"/>
    <w:rsid w:val="00B547BA"/>
    <w:rsid w:val="00B55109"/>
    <w:rsid w:val="00B55650"/>
    <w:rsid w:val="00B5567F"/>
    <w:rsid w:val="00B6003A"/>
    <w:rsid w:val="00B60561"/>
    <w:rsid w:val="00B61A13"/>
    <w:rsid w:val="00B622D3"/>
    <w:rsid w:val="00B62311"/>
    <w:rsid w:val="00B6341D"/>
    <w:rsid w:val="00B64681"/>
    <w:rsid w:val="00B652F4"/>
    <w:rsid w:val="00B664B4"/>
    <w:rsid w:val="00B66B17"/>
    <w:rsid w:val="00B67F38"/>
    <w:rsid w:val="00B70803"/>
    <w:rsid w:val="00B717D4"/>
    <w:rsid w:val="00B71C3C"/>
    <w:rsid w:val="00B722F4"/>
    <w:rsid w:val="00B7234F"/>
    <w:rsid w:val="00B72E19"/>
    <w:rsid w:val="00B74283"/>
    <w:rsid w:val="00B751D0"/>
    <w:rsid w:val="00B75B77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5EE"/>
    <w:rsid w:val="00BA6114"/>
    <w:rsid w:val="00BA6189"/>
    <w:rsid w:val="00BA6DAC"/>
    <w:rsid w:val="00BA784B"/>
    <w:rsid w:val="00BB0ECC"/>
    <w:rsid w:val="00BB1139"/>
    <w:rsid w:val="00BB1CBC"/>
    <w:rsid w:val="00BB212F"/>
    <w:rsid w:val="00BB2418"/>
    <w:rsid w:val="00BB2628"/>
    <w:rsid w:val="00BB2716"/>
    <w:rsid w:val="00BB3006"/>
    <w:rsid w:val="00BB3AEF"/>
    <w:rsid w:val="00BB3D06"/>
    <w:rsid w:val="00BB53AA"/>
    <w:rsid w:val="00BB59C5"/>
    <w:rsid w:val="00BB5E6F"/>
    <w:rsid w:val="00BB6994"/>
    <w:rsid w:val="00BB6A4F"/>
    <w:rsid w:val="00BC0571"/>
    <w:rsid w:val="00BC06E5"/>
    <w:rsid w:val="00BC4974"/>
    <w:rsid w:val="00BC761E"/>
    <w:rsid w:val="00BC7CB2"/>
    <w:rsid w:val="00BC7CE1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613A"/>
    <w:rsid w:val="00BE64ED"/>
    <w:rsid w:val="00BE657A"/>
    <w:rsid w:val="00BE6D10"/>
    <w:rsid w:val="00BF06D0"/>
    <w:rsid w:val="00BF0F61"/>
    <w:rsid w:val="00BF2661"/>
    <w:rsid w:val="00BF3175"/>
    <w:rsid w:val="00BF3DF3"/>
    <w:rsid w:val="00BF454C"/>
    <w:rsid w:val="00BF7982"/>
    <w:rsid w:val="00BF7D0C"/>
    <w:rsid w:val="00C01204"/>
    <w:rsid w:val="00C01993"/>
    <w:rsid w:val="00C03E53"/>
    <w:rsid w:val="00C0487C"/>
    <w:rsid w:val="00C05950"/>
    <w:rsid w:val="00C05DAA"/>
    <w:rsid w:val="00C05FF7"/>
    <w:rsid w:val="00C06574"/>
    <w:rsid w:val="00C06DE7"/>
    <w:rsid w:val="00C0723D"/>
    <w:rsid w:val="00C07592"/>
    <w:rsid w:val="00C07E1D"/>
    <w:rsid w:val="00C10776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2A9D"/>
    <w:rsid w:val="00C22B53"/>
    <w:rsid w:val="00C22C19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402D9"/>
    <w:rsid w:val="00C419DD"/>
    <w:rsid w:val="00C42A29"/>
    <w:rsid w:val="00C44AEA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5F6C"/>
    <w:rsid w:val="00C56502"/>
    <w:rsid w:val="00C5769F"/>
    <w:rsid w:val="00C57F17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71B3"/>
    <w:rsid w:val="00CA7963"/>
    <w:rsid w:val="00CB077A"/>
    <w:rsid w:val="00CB2725"/>
    <w:rsid w:val="00CB2DB1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C7DCB"/>
    <w:rsid w:val="00CD15AB"/>
    <w:rsid w:val="00CD161D"/>
    <w:rsid w:val="00CD24B7"/>
    <w:rsid w:val="00CD2AAD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6E6A"/>
    <w:rsid w:val="00D072AE"/>
    <w:rsid w:val="00D07419"/>
    <w:rsid w:val="00D0747F"/>
    <w:rsid w:val="00D079BB"/>
    <w:rsid w:val="00D10A85"/>
    <w:rsid w:val="00D1229C"/>
    <w:rsid w:val="00D129AF"/>
    <w:rsid w:val="00D133A4"/>
    <w:rsid w:val="00D13B42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1A9"/>
    <w:rsid w:val="00D21203"/>
    <w:rsid w:val="00D23459"/>
    <w:rsid w:val="00D235BE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167B"/>
    <w:rsid w:val="00D519D3"/>
    <w:rsid w:val="00D51F59"/>
    <w:rsid w:val="00D52634"/>
    <w:rsid w:val="00D52C0A"/>
    <w:rsid w:val="00D5575B"/>
    <w:rsid w:val="00D56CBC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4D4"/>
    <w:rsid w:val="00D71A2D"/>
    <w:rsid w:val="00D728A6"/>
    <w:rsid w:val="00D72A4A"/>
    <w:rsid w:val="00D72C59"/>
    <w:rsid w:val="00D730C4"/>
    <w:rsid w:val="00D7315E"/>
    <w:rsid w:val="00D73FCB"/>
    <w:rsid w:val="00D754F8"/>
    <w:rsid w:val="00D757BC"/>
    <w:rsid w:val="00D75AE2"/>
    <w:rsid w:val="00D75CEC"/>
    <w:rsid w:val="00D762C6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51A7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476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0B4B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9E6"/>
    <w:rsid w:val="00DD56A1"/>
    <w:rsid w:val="00DD5771"/>
    <w:rsid w:val="00DD58A4"/>
    <w:rsid w:val="00DD5E89"/>
    <w:rsid w:val="00DD60E8"/>
    <w:rsid w:val="00DD6D00"/>
    <w:rsid w:val="00DD703B"/>
    <w:rsid w:val="00DD78D4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5C1"/>
    <w:rsid w:val="00E32F78"/>
    <w:rsid w:val="00E34ABC"/>
    <w:rsid w:val="00E3596F"/>
    <w:rsid w:val="00E3608F"/>
    <w:rsid w:val="00E365B9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6A9F"/>
    <w:rsid w:val="00E4773F"/>
    <w:rsid w:val="00E47F7B"/>
    <w:rsid w:val="00E47F8E"/>
    <w:rsid w:val="00E50349"/>
    <w:rsid w:val="00E50B31"/>
    <w:rsid w:val="00E5186A"/>
    <w:rsid w:val="00E51870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C24"/>
    <w:rsid w:val="00E61ED4"/>
    <w:rsid w:val="00E65685"/>
    <w:rsid w:val="00E664F4"/>
    <w:rsid w:val="00E66732"/>
    <w:rsid w:val="00E66853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BB3"/>
    <w:rsid w:val="00E735A6"/>
    <w:rsid w:val="00E7413C"/>
    <w:rsid w:val="00E74246"/>
    <w:rsid w:val="00E746CC"/>
    <w:rsid w:val="00E760F6"/>
    <w:rsid w:val="00E7637F"/>
    <w:rsid w:val="00E764B8"/>
    <w:rsid w:val="00E771F0"/>
    <w:rsid w:val="00E80697"/>
    <w:rsid w:val="00E8166B"/>
    <w:rsid w:val="00E82FA4"/>
    <w:rsid w:val="00E83053"/>
    <w:rsid w:val="00E8352A"/>
    <w:rsid w:val="00E845D4"/>
    <w:rsid w:val="00E85FA2"/>
    <w:rsid w:val="00E860C4"/>
    <w:rsid w:val="00E86702"/>
    <w:rsid w:val="00E86710"/>
    <w:rsid w:val="00E86B45"/>
    <w:rsid w:val="00E87E55"/>
    <w:rsid w:val="00E87FA9"/>
    <w:rsid w:val="00E910E2"/>
    <w:rsid w:val="00E92FCB"/>
    <w:rsid w:val="00E93355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7855"/>
    <w:rsid w:val="00ED04B1"/>
    <w:rsid w:val="00ED17BC"/>
    <w:rsid w:val="00ED21E7"/>
    <w:rsid w:val="00ED221F"/>
    <w:rsid w:val="00ED2A3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206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43A"/>
    <w:rsid w:val="00F0091F"/>
    <w:rsid w:val="00F01132"/>
    <w:rsid w:val="00F0148F"/>
    <w:rsid w:val="00F01A41"/>
    <w:rsid w:val="00F01C7B"/>
    <w:rsid w:val="00F02176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5370"/>
    <w:rsid w:val="00F17545"/>
    <w:rsid w:val="00F22207"/>
    <w:rsid w:val="00F225CA"/>
    <w:rsid w:val="00F22721"/>
    <w:rsid w:val="00F23558"/>
    <w:rsid w:val="00F23E51"/>
    <w:rsid w:val="00F24E3B"/>
    <w:rsid w:val="00F24FC3"/>
    <w:rsid w:val="00F252D2"/>
    <w:rsid w:val="00F2548C"/>
    <w:rsid w:val="00F26F54"/>
    <w:rsid w:val="00F302C2"/>
    <w:rsid w:val="00F31D8A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0FA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5128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D78"/>
    <w:rsid w:val="00F87682"/>
    <w:rsid w:val="00F877E4"/>
    <w:rsid w:val="00F87DC3"/>
    <w:rsid w:val="00F901BF"/>
    <w:rsid w:val="00F9041B"/>
    <w:rsid w:val="00F90680"/>
    <w:rsid w:val="00F909D3"/>
    <w:rsid w:val="00F90D78"/>
    <w:rsid w:val="00F91178"/>
    <w:rsid w:val="00F92720"/>
    <w:rsid w:val="00F92E37"/>
    <w:rsid w:val="00F93281"/>
    <w:rsid w:val="00F936D3"/>
    <w:rsid w:val="00F9578F"/>
    <w:rsid w:val="00F95B83"/>
    <w:rsid w:val="00F97025"/>
    <w:rsid w:val="00FA02FB"/>
    <w:rsid w:val="00FA0A07"/>
    <w:rsid w:val="00FA18C3"/>
    <w:rsid w:val="00FA1B63"/>
    <w:rsid w:val="00FA40D2"/>
    <w:rsid w:val="00FA4118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22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3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4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paragraph" w:customStyle="1" w:styleId="Default">
    <w:name w:val="Default"/>
    <w:rsid w:val="00837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6</cp:revision>
  <cp:lastPrinted>2025-03-13T17:47:00Z</cp:lastPrinted>
  <dcterms:created xsi:type="dcterms:W3CDTF">2025-05-13T11:38:00Z</dcterms:created>
  <dcterms:modified xsi:type="dcterms:W3CDTF">2025-05-14T11:26:00Z</dcterms:modified>
</cp:coreProperties>
</file>